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15EE9" w14:textId="77777777" w:rsidR="00050ACD" w:rsidRDefault="00050ACD" w:rsidP="00050ACD">
      <w:pPr>
        <w:pStyle w:val="Header"/>
      </w:pPr>
      <w:r>
        <w:t xml:space="preserve">Ethnicity and language groups related links </w:t>
      </w:r>
    </w:p>
    <w:p w14:paraId="1E7F7C54" w14:textId="77777777" w:rsidR="00050ACD" w:rsidRDefault="00050ACD"/>
    <w:p w14:paraId="6427EE30" w14:textId="5076FE7B" w:rsidR="00826D2A" w:rsidRDefault="00826D2A" w:rsidP="00826D2A">
      <w:pPr>
        <w:pStyle w:val="ListParagraph"/>
        <w:numPr>
          <w:ilvl w:val="0"/>
          <w:numId w:val="1"/>
        </w:numPr>
      </w:pPr>
      <w:r>
        <w:t xml:space="preserve">International conflict research: </w:t>
      </w:r>
      <w:hyperlink r:id="rId7" w:history="1">
        <w:r w:rsidRPr="0087125D">
          <w:rPr>
            <w:rStyle w:val="Hyperlink"/>
          </w:rPr>
          <w:t>https://icr.ethz.ch/data/</w:t>
        </w:r>
      </w:hyperlink>
      <w:r>
        <w:t xml:space="preserve"> </w:t>
      </w:r>
    </w:p>
    <w:p w14:paraId="23D52233" w14:textId="6D320776" w:rsidR="00826D2A" w:rsidRPr="00826D2A" w:rsidRDefault="00826D2A" w:rsidP="00826D2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lang w:val="en-MY" w:eastAsia="en-GB"/>
        </w:rPr>
      </w:pPr>
      <w:r w:rsidRPr="00C96A69">
        <w:rPr>
          <w:rFonts w:eastAsia="Times New Roman" w:cstheme="minorHAnsi"/>
          <w:shd w:val="clear" w:color="auto" w:fill="FFFFFF"/>
          <w:lang w:val="en-MY" w:eastAsia="en-GB"/>
        </w:rPr>
        <w:t xml:space="preserve">Ethnic group's settlement patterns, ethnic power relations, terrain data: </w:t>
      </w:r>
      <w:hyperlink r:id="rId8" w:history="1">
        <w:r w:rsidRPr="00C96A69">
          <w:rPr>
            <w:rStyle w:val="Hyperlink"/>
            <w:rFonts w:eastAsia="Times New Roman" w:cstheme="minorHAnsi"/>
            <w:shd w:val="clear" w:color="auto" w:fill="FFFFFF"/>
            <w:lang w:val="en-MY" w:eastAsia="en-GB"/>
          </w:rPr>
          <w:t>https://growup.ethz.ch/atlas</w:t>
        </w:r>
      </w:hyperlink>
      <w:r>
        <w:rPr>
          <w:rFonts w:ascii="Arial" w:eastAsia="Times New Roman" w:hAnsi="Arial" w:cs="Arial"/>
          <w:sz w:val="23"/>
          <w:szCs w:val="23"/>
          <w:shd w:val="clear" w:color="auto" w:fill="FFFFFF"/>
          <w:lang w:val="en-MY" w:eastAsia="en-GB"/>
        </w:rPr>
        <w:t xml:space="preserve"> </w:t>
      </w:r>
    </w:p>
    <w:p w14:paraId="000D97F8" w14:textId="7961D1F5" w:rsidR="00826D2A" w:rsidRDefault="00826D2A" w:rsidP="00826D2A">
      <w:pPr>
        <w:pStyle w:val="ListParagraph"/>
        <w:numPr>
          <w:ilvl w:val="0"/>
          <w:numId w:val="1"/>
        </w:numPr>
      </w:pPr>
      <w:r>
        <w:t xml:space="preserve">Politically relevant ethnic groups: </w:t>
      </w:r>
      <w:hyperlink r:id="rId9" w:history="1">
        <w:r w:rsidRPr="0087125D">
          <w:rPr>
            <w:rStyle w:val="Hyperlink"/>
          </w:rPr>
          <w:t>https://icr.ethz.ch/data/epr/core/</w:t>
        </w:r>
      </w:hyperlink>
      <w:r>
        <w:t xml:space="preserve"> </w:t>
      </w:r>
    </w:p>
    <w:p w14:paraId="39832E76" w14:textId="77777777" w:rsidR="00050ACD" w:rsidRDefault="00050ACD" w:rsidP="00050ACD">
      <w:pPr>
        <w:pStyle w:val="ListParagraph"/>
        <w:numPr>
          <w:ilvl w:val="0"/>
          <w:numId w:val="1"/>
        </w:numPr>
      </w:pPr>
      <w:r>
        <w:t xml:space="preserve">Languages of the world: </w:t>
      </w:r>
      <w:hyperlink r:id="rId10" w:history="1">
        <w:r w:rsidRPr="0087125D">
          <w:rPr>
            <w:rStyle w:val="Hyperlink"/>
          </w:rPr>
          <w:t>https://www.ethnologue.com/</w:t>
        </w:r>
      </w:hyperlink>
      <w:r>
        <w:t xml:space="preserve"> </w:t>
      </w:r>
    </w:p>
    <w:p w14:paraId="261FC734" w14:textId="4A6DBE5D" w:rsidR="00050ACD" w:rsidRDefault="00050ACD" w:rsidP="00050ACD">
      <w:pPr>
        <w:pStyle w:val="ListParagraph"/>
        <w:numPr>
          <w:ilvl w:val="0"/>
          <w:numId w:val="1"/>
        </w:numPr>
      </w:pPr>
      <w:r w:rsidRPr="00050ACD">
        <w:t>Comprehensive reference information for the world's languages, especially the lesser-known languages</w:t>
      </w:r>
      <w:r>
        <w:t xml:space="preserve">: </w:t>
      </w:r>
      <w:hyperlink r:id="rId11" w:history="1">
        <w:r w:rsidRPr="0087125D">
          <w:rPr>
            <w:rStyle w:val="Hyperlink"/>
          </w:rPr>
          <w:t>https://glottolog.org/</w:t>
        </w:r>
      </w:hyperlink>
      <w:r>
        <w:t xml:space="preserve"> </w:t>
      </w:r>
    </w:p>
    <w:p w14:paraId="6F2CD385" w14:textId="4B115E24" w:rsidR="000A7DCE" w:rsidRPr="00050ACD" w:rsidRDefault="000A7DCE" w:rsidP="00050ACD">
      <w:pPr>
        <w:pStyle w:val="ListParagraph"/>
        <w:numPr>
          <w:ilvl w:val="0"/>
          <w:numId w:val="1"/>
        </w:numPr>
      </w:pPr>
      <w:r>
        <w:t xml:space="preserve">Centre for Ethnic Health Research: </w:t>
      </w:r>
      <w:hyperlink r:id="rId12" w:history="1">
        <w:r w:rsidRPr="000266AB">
          <w:rPr>
            <w:rStyle w:val="Hyperlink"/>
          </w:rPr>
          <w:t>https://ethnichealthresearch.org.uk/</w:t>
        </w:r>
      </w:hyperlink>
      <w:r>
        <w:t xml:space="preserve"> </w:t>
      </w:r>
    </w:p>
    <w:p w14:paraId="564D0626" w14:textId="42F67830" w:rsidR="00050ACD" w:rsidRDefault="00050ACD" w:rsidP="00050ACD"/>
    <w:p w14:paraId="44CF6C94" w14:textId="6628E889" w:rsidR="000A7DCE" w:rsidRDefault="000A7DCE" w:rsidP="00050ACD">
      <w:r>
        <w:t xml:space="preserve">Indigenous researchers and people working with indigenous communities: </w:t>
      </w:r>
      <w:hyperlink r:id="rId13" w:history="1">
        <w:r w:rsidRPr="000266AB">
          <w:rPr>
            <w:rStyle w:val="Hyperlink"/>
          </w:rPr>
          <w:t>https://engage.ex-plor.com/</w:t>
        </w:r>
      </w:hyperlink>
      <w:r>
        <w:t xml:space="preserve"> </w:t>
      </w:r>
    </w:p>
    <w:p w14:paraId="1F8428F0" w14:textId="77777777" w:rsidR="000A7DCE" w:rsidRDefault="000A7DCE" w:rsidP="00050ACD"/>
    <w:p w14:paraId="03FCA149" w14:textId="1B6EF05F" w:rsidR="00050ACD" w:rsidRDefault="006A0DD1" w:rsidP="00050ACD">
      <w:r>
        <w:t>Stakeholder involvement in health research</w:t>
      </w:r>
      <w:r w:rsidR="00C40DCF">
        <w:t xml:space="preserve"> (adapted from </w:t>
      </w:r>
      <w:r w:rsidR="008C62B4">
        <w:t>Concannon 2019)</w:t>
      </w:r>
    </w:p>
    <w:p w14:paraId="716DC8E0" w14:textId="1BC0389B" w:rsidR="006A0DD1" w:rsidRDefault="006A0DD1" w:rsidP="00050ACD"/>
    <w:p w14:paraId="2EE6B91F" w14:textId="77777777" w:rsidR="006A0DD1" w:rsidRDefault="006A0DD1" w:rsidP="006A0DD1">
      <w:r>
        <w:t xml:space="preserve">Cochrane </w:t>
      </w:r>
    </w:p>
    <w:p w14:paraId="6458A6E9" w14:textId="4BB0F824" w:rsidR="006A0DD1" w:rsidRDefault="006A0DD1" w:rsidP="006A0DD1">
      <w:r>
        <w:t>•</w:t>
      </w:r>
      <w:r>
        <w:tab/>
        <w:t xml:space="preserve">Resources: </w:t>
      </w:r>
      <w:hyperlink r:id="rId14" w:history="1">
        <w:r w:rsidRPr="0087125D">
          <w:rPr>
            <w:rStyle w:val="Hyperlink"/>
          </w:rPr>
          <w:t>http://canada.cochrane.org/resources</w:t>
        </w:r>
      </w:hyperlink>
      <w:r>
        <w:t xml:space="preserve"> </w:t>
      </w:r>
    </w:p>
    <w:p w14:paraId="74FF0565" w14:textId="77777777" w:rsidR="006A0DD1" w:rsidRDefault="006A0DD1" w:rsidP="006A0DD1">
      <w:r>
        <w:t>•</w:t>
      </w:r>
      <w:r>
        <w:tab/>
        <w:t xml:space="preserve">Knowledge Translation Planning:  </w:t>
      </w:r>
    </w:p>
    <w:p w14:paraId="380831E1" w14:textId="2377E6C2" w:rsidR="006A0DD1" w:rsidRDefault="00000000" w:rsidP="006A0DD1">
      <w:hyperlink r:id="rId15" w:history="1">
        <w:r w:rsidR="006A0DD1" w:rsidRPr="0087125D">
          <w:rPr>
            <w:rStyle w:val="Hyperlink"/>
          </w:rPr>
          <w:t>http://www.cihr-irsc.gc.ca/e/documents/kt_lm_ktplan-en.pdf</w:t>
        </w:r>
      </w:hyperlink>
      <w:r w:rsidR="006A0DD1">
        <w:t xml:space="preserve"> </w:t>
      </w:r>
    </w:p>
    <w:p w14:paraId="2D6E5A88" w14:textId="5FD1A947" w:rsidR="006A0DD1" w:rsidRDefault="006A0DD1" w:rsidP="006A0DD1">
      <w:r>
        <w:t>•</w:t>
      </w:r>
      <w:r>
        <w:tab/>
        <w:t xml:space="preserve">Consumers United for Evidence-Based Healthcare: </w:t>
      </w:r>
      <w:hyperlink r:id="rId16" w:history="1">
        <w:r w:rsidR="00895BF5" w:rsidRPr="0087125D">
          <w:rPr>
            <w:rStyle w:val="Hyperlink"/>
          </w:rPr>
          <w:t>http://consumersunited.org/</w:t>
        </w:r>
      </w:hyperlink>
      <w:r w:rsidR="00895BF5">
        <w:t xml:space="preserve"> </w:t>
      </w:r>
    </w:p>
    <w:p w14:paraId="7D93EC6B" w14:textId="77777777" w:rsidR="006A0DD1" w:rsidRDefault="006A0DD1" w:rsidP="006A0DD1"/>
    <w:p w14:paraId="2EE1BCFC" w14:textId="77777777" w:rsidR="006A0DD1" w:rsidRDefault="006A0DD1" w:rsidP="006A0DD1">
      <w:r>
        <w:t>Guidelines International Network (G-I-N)</w:t>
      </w:r>
    </w:p>
    <w:p w14:paraId="2E16A567" w14:textId="77777777" w:rsidR="006A0DD1" w:rsidRDefault="006A0DD1" w:rsidP="006A0DD1">
      <w:r>
        <w:t>•</w:t>
      </w:r>
      <w:r>
        <w:tab/>
        <w:t xml:space="preserve">PUBLIC Toolkit: Patient and Public Involvement in Guidelines: </w:t>
      </w:r>
    </w:p>
    <w:p w14:paraId="251BC99E" w14:textId="7E9DCF01" w:rsidR="006A0DD1" w:rsidRDefault="00000000" w:rsidP="006A0DD1">
      <w:hyperlink r:id="rId17" w:history="1">
        <w:r w:rsidR="00895BF5" w:rsidRPr="0087125D">
          <w:rPr>
            <w:rStyle w:val="Hyperlink"/>
          </w:rPr>
          <w:t>https://g-i-n.net/new-digital-gin-public-toolkit-patient-and-public-involvement-in-guidelines/</w:t>
        </w:r>
      </w:hyperlink>
      <w:r w:rsidR="00895BF5">
        <w:t xml:space="preserve"> </w:t>
      </w:r>
    </w:p>
    <w:p w14:paraId="36128379" w14:textId="77777777" w:rsidR="006A0DD1" w:rsidRDefault="006A0DD1" w:rsidP="006A0DD1"/>
    <w:p w14:paraId="7F4A80F6" w14:textId="77777777" w:rsidR="006A0DD1" w:rsidRDefault="006A0DD1" w:rsidP="006A0DD1">
      <w:r>
        <w:t>International Association for Public Participation (IAP2)</w:t>
      </w:r>
    </w:p>
    <w:p w14:paraId="68424C8F" w14:textId="0269B049" w:rsidR="006A0DD1" w:rsidRDefault="006A0DD1" w:rsidP="006A0DD1">
      <w:r>
        <w:t>•</w:t>
      </w:r>
      <w:r>
        <w:tab/>
        <w:t>Public Participation Spectrum</w:t>
      </w:r>
      <w:r w:rsidR="00895BF5">
        <w:t xml:space="preserve">: </w:t>
      </w:r>
      <w:hyperlink r:id="rId18" w:history="1">
        <w:r w:rsidR="00895BF5" w:rsidRPr="0087125D">
          <w:rPr>
            <w:rStyle w:val="Hyperlink"/>
          </w:rPr>
          <w:t>https://www.iap2.org/page/pillars</w:t>
        </w:r>
      </w:hyperlink>
      <w:r w:rsidR="00895BF5">
        <w:t xml:space="preserve"> </w:t>
      </w:r>
    </w:p>
    <w:p w14:paraId="527FF911" w14:textId="77777777" w:rsidR="006A0DD1" w:rsidRDefault="006A0DD1" w:rsidP="006A0DD1"/>
    <w:p w14:paraId="1282E954" w14:textId="77777777" w:rsidR="006A0DD1" w:rsidRDefault="006A0DD1" w:rsidP="006A0DD1">
      <w:r>
        <w:t xml:space="preserve">Australia </w:t>
      </w:r>
    </w:p>
    <w:p w14:paraId="433E016D" w14:textId="77777777" w:rsidR="006A0DD1" w:rsidRDefault="006A0DD1" w:rsidP="006A0DD1"/>
    <w:p w14:paraId="3CC97822" w14:textId="77777777" w:rsidR="006A0DD1" w:rsidRDefault="006A0DD1" w:rsidP="006A0DD1">
      <w:r>
        <w:t xml:space="preserve">National Health and Medical Resource Council </w:t>
      </w:r>
    </w:p>
    <w:p w14:paraId="18127969" w14:textId="6AF7D2B9" w:rsidR="006A0DD1" w:rsidRDefault="006A0DD1" w:rsidP="006A0DD1">
      <w:r>
        <w:t>•</w:t>
      </w:r>
      <w:r>
        <w:tab/>
        <w:t xml:space="preserve">Statement on Consumer and Community Involvement in Health and Medical Research: </w:t>
      </w:r>
      <w:hyperlink r:id="rId19" w:history="1">
        <w:r w:rsidRPr="0087125D">
          <w:rPr>
            <w:rStyle w:val="Hyperlink"/>
          </w:rPr>
          <w:t>https://www.nhmrc.gov.au/guidelines-publications/s01</w:t>
        </w:r>
      </w:hyperlink>
      <w:r>
        <w:t xml:space="preserve"> </w:t>
      </w:r>
    </w:p>
    <w:p w14:paraId="17C86872" w14:textId="77777777" w:rsidR="006A0DD1" w:rsidRDefault="006A0DD1" w:rsidP="006A0DD1"/>
    <w:p w14:paraId="7E5B92D6" w14:textId="77777777" w:rsidR="006A0DD1" w:rsidRDefault="006A0DD1" w:rsidP="006A0DD1">
      <w:r>
        <w:t>Canada</w:t>
      </w:r>
    </w:p>
    <w:p w14:paraId="1A1D0924" w14:textId="77777777" w:rsidR="006A0DD1" w:rsidRDefault="006A0DD1" w:rsidP="006A0DD1"/>
    <w:p w14:paraId="66F4650B" w14:textId="77777777" w:rsidR="006A0DD1" w:rsidRDefault="006A0DD1" w:rsidP="006A0DD1">
      <w:r>
        <w:t>Canadian Institutes of Health Research</w:t>
      </w:r>
    </w:p>
    <w:p w14:paraId="0CED422D" w14:textId="77777777" w:rsidR="006A0DD1" w:rsidRDefault="006A0DD1" w:rsidP="006A0DD1">
      <w:r>
        <w:t>•</w:t>
      </w:r>
      <w:r>
        <w:tab/>
        <w:t xml:space="preserve">Strategy for Patient-Oriented Research (SPOR): </w:t>
      </w:r>
    </w:p>
    <w:p w14:paraId="48D55553" w14:textId="4255144F" w:rsidR="006A0DD1" w:rsidRDefault="00000000" w:rsidP="006A0DD1">
      <w:hyperlink r:id="rId20" w:history="1">
        <w:r w:rsidR="006A0DD1" w:rsidRPr="0087125D">
          <w:rPr>
            <w:rStyle w:val="Hyperlink"/>
          </w:rPr>
          <w:t>http://www.cihr-irsc.gc.ca/e/41204.html</w:t>
        </w:r>
      </w:hyperlink>
      <w:r w:rsidR="006A0DD1">
        <w:t xml:space="preserve"> </w:t>
      </w:r>
    </w:p>
    <w:p w14:paraId="3B37346F" w14:textId="0CB859EB" w:rsidR="006A0DD1" w:rsidRDefault="006A0DD1" w:rsidP="006A0DD1">
      <w:r>
        <w:t>•</w:t>
      </w:r>
      <w:r>
        <w:tab/>
        <w:t xml:space="preserve">Patient Engagement Framework: </w:t>
      </w:r>
      <w:hyperlink r:id="rId21" w:history="1">
        <w:r w:rsidRPr="0087125D">
          <w:rPr>
            <w:rStyle w:val="Hyperlink"/>
          </w:rPr>
          <w:t>http://www.cihr-irsc.gc.ca/e/48413.html</w:t>
        </w:r>
      </w:hyperlink>
      <w:r>
        <w:t xml:space="preserve"> </w:t>
      </w:r>
    </w:p>
    <w:p w14:paraId="4FE353A6" w14:textId="77777777" w:rsidR="006A0DD1" w:rsidRDefault="006A0DD1" w:rsidP="006A0DD1"/>
    <w:p w14:paraId="5F0CF287" w14:textId="77777777" w:rsidR="006A0DD1" w:rsidRDefault="006A0DD1" w:rsidP="006A0DD1">
      <w:r>
        <w:t xml:space="preserve">United Kingdom </w:t>
      </w:r>
    </w:p>
    <w:p w14:paraId="0EC0FC1D" w14:textId="77777777" w:rsidR="006A0DD1" w:rsidRDefault="006A0DD1" w:rsidP="006A0DD1"/>
    <w:p w14:paraId="1C949A90" w14:textId="77777777" w:rsidR="006A0DD1" w:rsidRDefault="006A0DD1" w:rsidP="006A0DD1">
      <w:r>
        <w:t>National Institute for Health Research</w:t>
      </w:r>
    </w:p>
    <w:p w14:paraId="2B1A7FAE" w14:textId="77777777" w:rsidR="00120507" w:rsidRDefault="006A0DD1" w:rsidP="00895BF5">
      <w:r>
        <w:t>•</w:t>
      </w:r>
      <w:r>
        <w:tab/>
        <w:t xml:space="preserve">INVOLVE Briefing Notes for Researchers: </w:t>
      </w:r>
      <w:hyperlink r:id="rId22" w:history="1">
        <w:r w:rsidRPr="0087125D">
          <w:rPr>
            <w:rStyle w:val="Hyperlink"/>
          </w:rPr>
          <w:t>http://www.invo.org.uk/resource-centre/</w:t>
        </w:r>
      </w:hyperlink>
      <w:r>
        <w:t xml:space="preserve">  </w:t>
      </w:r>
    </w:p>
    <w:p w14:paraId="7E8F879E" w14:textId="77777777" w:rsidR="00120507" w:rsidRPr="00120507" w:rsidRDefault="00120507" w:rsidP="00120507">
      <w:pPr>
        <w:pStyle w:val="ListParagraph"/>
        <w:numPr>
          <w:ilvl w:val="0"/>
          <w:numId w:val="3"/>
        </w:numPr>
        <w:rPr>
          <w:lang w:val="en-MY" w:eastAsia="en-GB"/>
        </w:rPr>
      </w:pPr>
      <w:r w:rsidRPr="00120507">
        <w:rPr>
          <w:lang w:val="en-MY" w:eastAsia="en-GB"/>
        </w:rPr>
        <w:lastRenderedPageBreak/>
        <w:t>Payment for Public Involvement in Health and Care Research: A guide for organisations on determining the most appropriate payment approach</w:t>
      </w:r>
    </w:p>
    <w:p w14:paraId="331A56FE" w14:textId="74F66200" w:rsidR="00120507" w:rsidRDefault="00000000" w:rsidP="00895BF5">
      <w:hyperlink r:id="rId23" w:history="1">
        <w:r w:rsidR="00120507" w:rsidRPr="000D3BD1">
          <w:rPr>
            <w:rStyle w:val="Hyperlink"/>
          </w:rPr>
          <w:t>https://www.nihr.ac.uk/documents/Payment-for-Public-Involvement-in-Health-and-Care-Research-A-guide-for-organisations-on-determining-the-most-appropriate-payment-approach/30838?utm_source=twitter-involvement&amp;utm_medium=social&amp;utm_campaign=5-nations-payment-guide-22</w:t>
        </w:r>
      </w:hyperlink>
      <w:r w:rsidR="00120507">
        <w:t xml:space="preserve"> </w:t>
      </w:r>
    </w:p>
    <w:p w14:paraId="5A72328D" w14:textId="77777777" w:rsidR="006A0DD1" w:rsidRDefault="006A0DD1" w:rsidP="006A0DD1"/>
    <w:p w14:paraId="6A0A38B1" w14:textId="77777777" w:rsidR="006A0DD1" w:rsidRDefault="006A0DD1" w:rsidP="006A0DD1">
      <w:r>
        <w:t xml:space="preserve">National Institute for Health and Care Excellence (NICE) </w:t>
      </w:r>
    </w:p>
    <w:p w14:paraId="79BA97F6" w14:textId="77777777" w:rsidR="006A0DD1" w:rsidRDefault="006A0DD1" w:rsidP="006A0DD1">
      <w:r>
        <w:t>•</w:t>
      </w:r>
      <w:r>
        <w:tab/>
        <w:t xml:space="preserve">Public Involvement: </w:t>
      </w:r>
    </w:p>
    <w:p w14:paraId="252DC69A" w14:textId="67CF038B" w:rsidR="006A0DD1" w:rsidRDefault="00000000" w:rsidP="006A0DD1">
      <w:hyperlink r:id="rId24" w:history="1">
        <w:r w:rsidR="006A0DD1" w:rsidRPr="0087125D">
          <w:rPr>
            <w:rStyle w:val="Hyperlink"/>
          </w:rPr>
          <w:t>https://www.nice.org.uk/about/nice-communities/public-involvement</w:t>
        </w:r>
      </w:hyperlink>
      <w:r w:rsidR="006A0DD1">
        <w:t xml:space="preserve"> </w:t>
      </w:r>
    </w:p>
    <w:p w14:paraId="6828D5CA" w14:textId="77777777" w:rsidR="006A0DD1" w:rsidRDefault="006A0DD1" w:rsidP="006A0DD1"/>
    <w:p w14:paraId="019E8A0B" w14:textId="6E791E49" w:rsidR="002370A0" w:rsidRDefault="002370A0" w:rsidP="002370A0">
      <w:r>
        <w:t xml:space="preserve">UK standards for public involvement: </w:t>
      </w:r>
    </w:p>
    <w:p w14:paraId="3A226B70" w14:textId="368EAEE1" w:rsidR="006A0DD1" w:rsidRDefault="00000000" w:rsidP="006A0DD1">
      <w:hyperlink r:id="rId25" w:history="1">
        <w:r w:rsidR="002370A0" w:rsidRPr="0087125D">
          <w:rPr>
            <w:rStyle w:val="Hyperlink"/>
          </w:rPr>
          <w:t>https://sites.google.com/nihr.ac.uk/pi-standards/home</w:t>
        </w:r>
      </w:hyperlink>
      <w:r w:rsidR="002370A0">
        <w:t xml:space="preserve"> </w:t>
      </w:r>
    </w:p>
    <w:p w14:paraId="55807E4E" w14:textId="77777777" w:rsidR="006A0DD1" w:rsidRDefault="006A0DD1" w:rsidP="006A0DD1"/>
    <w:p w14:paraId="3D7A5ABE" w14:textId="77777777" w:rsidR="006A0DD1" w:rsidRDefault="006A0DD1" w:rsidP="006A0DD1">
      <w:r>
        <w:t xml:space="preserve">Medical Research Council </w:t>
      </w:r>
    </w:p>
    <w:p w14:paraId="022677D7" w14:textId="77777777" w:rsidR="006A0DD1" w:rsidRDefault="006A0DD1" w:rsidP="006A0DD1">
      <w:r>
        <w:t>•</w:t>
      </w:r>
      <w:r>
        <w:tab/>
        <w:t xml:space="preserve">Public Engagement: </w:t>
      </w:r>
    </w:p>
    <w:p w14:paraId="19F7EDCA" w14:textId="674EB793" w:rsidR="006A0DD1" w:rsidRDefault="00000000" w:rsidP="006A0DD1">
      <w:hyperlink r:id="rId26" w:history="1">
        <w:r w:rsidR="006A0DD1" w:rsidRPr="0087125D">
          <w:rPr>
            <w:rStyle w:val="Hyperlink"/>
          </w:rPr>
          <w:t>https://www.mrc.ac.uk/research/public-engagement/</w:t>
        </w:r>
      </w:hyperlink>
      <w:r w:rsidR="006A0DD1">
        <w:t xml:space="preserve"> </w:t>
      </w:r>
    </w:p>
    <w:p w14:paraId="576A0BCA" w14:textId="77777777" w:rsidR="006A0DD1" w:rsidRDefault="006A0DD1" w:rsidP="006A0DD1"/>
    <w:p w14:paraId="1A532112" w14:textId="77777777" w:rsidR="006A0DD1" w:rsidRDefault="006A0DD1" w:rsidP="006A0DD1">
      <w:r>
        <w:t>United States</w:t>
      </w:r>
    </w:p>
    <w:p w14:paraId="02287D78" w14:textId="77777777" w:rsidR="006A0DD1" w:rsidRDefault="006A0DD1" w:rsidP="006A0DD1"/>
    <w:p w14:paraId="66621479" w14:textId="77777777" w:rsidR="006A0DD1" w:rsidRDefault="006A0DD1" w:rsidP="006A0DD1">
      <w:r>
        <w:t>Patient-</w:t>
      </w:r>
      <w:proofErr w:type="spellStart"/>
      <w:r>
        <w:t>Centered</w:t>
      </w:r>
      <w:proofErr w:type="spellEnd"/>
      <w:r>
        <w:t xml:space="preserve"> Outcomes Research Institute (PCORI)</w:t>
      </w:r>
    </w:p>
    <w:p w14:paraId="5BB8426B" w14:textId="46CBC696" w:rsidR="006A0DD1" w:rsidRDefault="006A0DD1" w:rsidP="006A0DD1">
      <w:r>
        <w:t>•</w:t>
      </w:r>
      <w:r>
        <w:tab/>
        <w:t xml:space="preserve">Engagement in Research: </w:t>
      </w:r>
      <w:hyperlink r:id="rId27" w:history="1">
        <w:r w:rsidRPr="0087125D">
          <w:rPr>
            <w:rStyle w:val="Hyperlink"/>
          </w:rPr>
          <w:t>https://www.pcori.org/engagement</w:t>
        </w:r>
      </w:hyperlink>
      <w:r>
        <w:t xml:space="preserve"> </w:t>
      </w:r>
    </w:p>
    <w:p w14:paraId="51D1D24D" w14:textId="77777777" w:rsidR="006A0DD1" w:rsidRDefault="006A0DD1" w:rsidP="006A0DD1">
      <w:r>
        <w:t>•</w:t>
      </w:r>
      <w:r>
        <w:tab/>
        <w:t xml:space="preserve">PCORI’s Stakeholders: </w:t>
      </w:r>
    </w:p>
    <w:p w14:paraId="46D8F942" w14:textId="4CB3F4ED" w:rsidR="006A0DD1" w:rsidRDefault="00000000" w:rsidP="006A0DD1">
      <w:hyperlink r:id="rId28" w:history="1">
        <w:r w:rsidR="006A0DD1" w:rsidRPr="0087125D">
          <w:rPr>
            <w:rStyle w:val="Hyperlink"/>
          </w:rPr>
          <w:t>https://www.pcori.org/engagement/what-we-mean-engagement/pcoris-stakeholders</w:t>
        </w:r>
      </w:hyperlink>
      <w:r w:rsidR="006A0DD1">
        <w:t xml:space="preserve"> </w:t>
      </w:r>
    </w:p>
    <w:p w14:paraId="701BD997" w14:textId="77777777" w:rsidR="006A0DD1" w:rsidRDefault="006A0DD1" w:rsidP="006A0DD1">
      <w:r>
        <w:t>•</w:t>
      </w:r>
      <w:r>
        <w:tab/>
        <w:t xml:space="preserve">PCORI Engagement Rubric: </w:t>
      </w:r>
    </w:p>
    <w:p w14:paraId="0CDF3285" w14:textId="6A8E6AF5" w:rsidR="006A0DD1" w:rsidRDefault="00000000" w:rsidP="006A0DD1">
      <w:hyperlink r:id="rId29" w:history="1">
        <w:r w:rsidR="006A0DD1" w:rsidRPr="0087125D">
          <w:rPr>
            <w:rStyle w:val="Hyperlink"/>
          </w:rPr>
          <w:t>https://www.pcori.org/sites/default/files/Engagement-Rubric.pdf</w:t>
        </w:r>
      </w:hyperlink>
      <w:r w:rsidR="006A0DD1">
        <w:t xml:space="preserve"> </w:t>
      </w:r>
    </w:p>
    <w:p w14:paraId="38485645" w14:textId="0A082DB4" w:rsidR="006A0DD1" w:rsidRDefault="006A0DD1" w:rsidP="006A0DD1">
      <w:r>
        <w:t>•</w:t>
      </w:r>
      <w:r>
        <w:tab/>
        <w:t xml:space="preserve">PCORI Engagement in Health Research Literature Explorer </w:t>
      </w:r>
      <w:hyperlink r:id="rId30" w:history="1">
        <w:r w:rsidRPr="0087125D">
          <w:rPr>
            <w:rStyle w:val="Hyperlink"/>
          </w:rPr>
          <w:t>https://www.pcori.org/literature/engagement-literature</w:t>
        </w:r>
      </w:hyperlink>
      <w:r>
        <w:t xml:space="preserve"> </w:t>
      </w:r>
    </w:p>
    <w:p w14:paraId="76CE06EA" w14:textId="58EC2582" w:rsidR="008C62B4" w:rsidRDefault="008C62B4" w:rsidP="006A0DD1"/>
    <w:p w14:paraId="7667D8A5" w14:textId="09580062" w:rsidR="008C62B4" w:rsidRDefault="008C62B4" w:rsidP="006A0DD1"/>
    <w:p w14:paraId="10135F2F" w14:textId="1059EA98" w:rsidR="00895BF5" w:rsidRDefault="00895BF5" w:rsidP="006A0DD1">
      <w:r>
        <w:t>All links were accessed on 15</w:t>
      </w:r>
      <w:r w:rsidRPr="00895BF5">
        <w:rPr>
          <w:vertAlign w:val="superscript"/>
        </w:rPr>
        <w:t>th</w:t>
      </w:r>
      <w:r>
        <w:t xml:space="preserve"> August 2022</w:t>
      </w:r>
    </w:p>
    <w:p w14:paraId="5A6F3241" w14:textId="76E7D3F5" w:rsidR="008C62B4" w:rsidRDefault="008C62B4" w:rsidP="006A0DD1"/>
    <w:p w14:paraId="36BB50DF" w14:textId="4B1A4005" w:rsidR="008C62B4" w:rsidRDefault="008C62B4" w:rsidP="006A0DD1"/>
    <w:p w14:paraId="4916E4D2" w14:textId="0E552070" w:rsidR="008C62B4" w:rsidRDefault="008C62B4" w:rsidP="006A0DD1"/>
    <w:p w14:paraId="72CA1B7C" w14:textId="294F903A" w:rsidR="008C62B4" w:rsidRDefault="008C62B4" w:rsidP="006A0DD1">
      <w:r>
        <w:t>References:</w:t>
      </w:r>
    </w:p>
    <w:p w14:paraId="085E3C7E" w14:textId="4289B125" w:rsidR="008C62B4" w:rsidRPr="008C62B4" w:rsidRDefault="008C62B4" w:rsidP="008C62B4">
      <w:pPr>
        <w:pStyle w:val="ListParagraph"/>
        <w:numPr>
          <w:ilvl w:val="0"/>
          <w:numId w:val="2"/>
        </w:numPr>
      </w:pPr>
      <w:r w:rsidRPr="008C62B4">
        <w:t>Concannon, T.W., Grant, S., Welch, V. et al. Practical Guidance for Involving Stakeholders in Health Research. J GEN INTERN MED 34, 458–463 (2019). https://doi.org/10.1007/s11606-018-4738-6</w:t>
      </w:r>
    </w:p>
    <w:p w14:paraId="6C5CC5ED" w14:textId="25AFDC8E" w:rsidR="008C62B4" w:rsidRPr="008C62B4" w:rsidRDefault="008C62B4" w:rsidP="008C62B4">
      <w:r w:rsidRPr="008C62B4">
        <w:t xml:space="preserve"> </w:t>
      </w:r>
    </w:p>
    <w:sectPr w:rsidR="008C62B4" w:rsidRPr="008C62B4" w:rsidSect="009A3E45">
      <w:headerReference w:type="default" r:id="rId31"/>
      <w:headerReference w:type="first" r:id="rId34"/>
      <w:headerReference w:type="even" r:id="rId35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F7658" w14:textId="77777777" w:rsidR="00C85916" w:rsidRDefault="00C85916" w:rsidP="00826D2A">
      <w:r>
        <w:separator/>
      </w:r>
    </w:p>
  </w:endnote>
  <w:endnote w:type="continuationSeparator" w:id="0">
    <w:p w14:paraId="4CC1AE1A" w14:textId="77777777" w:rsidR="00C85916" w:rsidRDefault="00C85916" w:rsidP="0082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9B9B8" w14:textId="77777777" w:rsidR="00C85916" w:rsidRDefault="00C85916" w:rsidP="00826D2A">
      <w:r>
        <w:separator/>
      </w:r>
    </w:p>
  </w:footnote>
  <w:footnote w:type="continuationSeparator" w:id="0">
    <w:p w14:paraId="33EAA45A" w14:textId="77777777" w:rsidR="00C85916" w:rsidRDefault="00C85916" w:rsidP="00826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0AF0A" w14:textId="7870B809" w:rsidR="00826D2A" w:rsidRPr="00050ACD" w:rsidRDefault="00050ACD" w:rsidP="00050ACD">
    <w:pPr>
      <w:pStyle w:val="Header"/>
    </w:pPr>
    <w:r>
      <w:t xml:space="preserve">Important websites and links related to ethnicity, </w:t>
    </w:r>
    <w:proofErr w:type="gramStart"/>
    <w:r>
      <w:t>language</w:t>
    </w:r>
    <w:proofErr w:type="gramEnd"/>
    <w:r>
      <w:t xml:space="preserve"> and stakeholder engagement</w:t>
    </w: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1" name="MELTImageWatermark900001"/>
          <wp:cNvGraphicFramePr/>
          <a:graphic>
            <a:graphicData uri="http://schemas.openxmlformats.org/drawingml/2006/picture">
              <pic:pic>
                <pic:nvPicPr>
                  <pic:cNvPr id="900001" name="MELTImageWatermark9000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2" name="MELTImageWatermark900002"/>
          <wp:cNvGraphicFramePr/>
          <a:graphic>
            <a:graphicData uri="http://schemas.openxmlformats.org/drawingml/2006/picture">
              <pic:pic>
                <pic:nvPicPr>
                  <pic:cNvPr id="900002" name="MELTImageWatermark900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3" name="MELTImageWatermark900003"/>
          <wp:cNvGraphicFramePr/>
          <a:graphic>
            <a:graphicData uri="http://schemas.openxmlformats.org/drawingml/2006/picture">
              <pic:pic>
                <pic:nvPicPr>
                  <pic:cNvPr id="900003" name="MELTImageWatermark9000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67318"/>
    <w:multiLevelType w:val="hybridMultilevel"/>
    <w:tmpl w:val="B0426494"/>
    <w:lvl w:ilvl="0" w:tplc="53F688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A1F66"/>
    <w:multiLevelType w:val="hybridMultilevel"/>
    <w:tmpl w:val="A9048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2C7089"/>
    <w:multiLevelType w:val="hybridMultilevel"/>
    <w:tmpl w:val="BBB6D63A"/>
    <w:lvl w:ilvl="0" w:tplc="6E4CE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02279">
    <w:abstractNumId w:val="2"/>
  </w:num>
  <w:num w:numId="2" w16cid:durableId="1771782238">
    <w:abstractNumId w:val="0"/>
  </w:num>
  <w:num w:numId="3" w16cid:durableId="367487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D2A"/>
    <w:rsid w:val="00001BB2"/>
    <w:rsid w:val="00003C7E"/>
    <w:rsid w:val="00006004"/>
    <w:rsid w:val="00011ACC"/>
    <w:rsid w:val="000127CD"/>
    <w:rsid w:val="00012BE9"/>
    <w:rsid w:val="00012E3D"/>
    <w:rsid w:val="00016EB2"/>
    <w:rsid w:val="00026753"/>
    <w:rsid w:val="00027AAC"/>
    <w:rsid w:val="000321F6"/>
    <w:rsid w:val="00032515"/>
    <w:rsid w:val="00035983"/>
    <w:rsid w:val="000362EC"/>
    <w:rsid w:val="000412C4"/>
    <w:rsid w:val="000502AE"/>
    <w:rsid w:val="00050ACD"/>
    <w:rsid w:val="00052FE2"/>
    <w:rsid w:val="00053E73"/>
    <w:rsid w:val="00056E28"/>
    <w:rsid w:val="00061E49"/>
    <w:rsid w:val="000623C2"/>
    <w:rsid w:val="000728ED"/>
    <w:rsid w:val="000804AE"/>
    <w:rsid w:val="00083A14"/>
    <w:rsid w:val="00090FAE"/>
    <w:rsid w:val="000919C5"/>
    <w:rsid w:val="0009710C"/>
    <w:rsid w:val="000A125E"/>
    <w:rsid w:val="000A60A5"/>
    <w:rsid w:val="000A75D4"/>
    <w:rsid w:val="000A7DCE"/>
    <w:rsid w:val="000A7F6B"/>
    <w:rsid w:val="000C067A"/>
    <w:rsid w:val="000C185E"/>
    <w:rsid w:val="000C2030"/>
    <w:rsid w:val="000D03CF"/>
    <w:rsid w:val="000D17D4"/>
    <w:rsid w:val="000D1AC0"/>
    <w:rsid w:val="000D2E0F"/>
    <w:rsid w:val="000D369E"/>
    <w:rsid w:val="000D46B6"/>
    <w:rsid w:val="000D53A2"/>
    <w:rsid w:val="000E1DE7"/>
    <w:rsid w:val="000E2727"/>
    <w:rsid w:val="000E47F2"/>
    <w:rsid w:val="000E55F3"/>
    <w:rsid w:val="000F263A"/>
    <w:rsid w:val="000F4F5A"/>
    <w:rsid w:val="000F5DE2"/>
    <w:rsid w:val="001001BC"/>
    <w:rsid w:val="00103340"/>
    <w:rsid w:val="00104BC3"/>
    <w:rsid w:val="00106FD0"/>
    <w:rsid w:val="001070D7"/>
    <w:rsid w:val="00112F64"/>
    <w:rsid w:val="0011411C"/>
    <w:rsid w:val="001146BF"/>
    <w:rsid w:val="00120507"/>
    <w:rsid w:val="001206B4"/>
    <w:rsid w:val="00123168"/>
    <w:rsid w:val="00123A26"/>
    <w:rsid w:val="00123B96"/>
    <w:rsid w:val="00124688"/>
    <w:rsid w:val="001267FD"/>
    <w:rsid w:val="00127436"/>
    <w:rsid w:val="001351A2"/>
    <w:rsid w:val="001353E7"/>
    <w:rsid w:val="00137E13"/>
    <w:rsid w:val="00140CBB"/>
    <w:rsid w:val="001430A7"/>
    <w:rsid w:val="00143EE3"/>
    <w:rsid w:val="0014614D"/>
    <w:rsid w:val="00147211"/>
    <w:rsid w:val="00147ACF"/>
    <w:rsid w:val="00147D6D"/>
    <w:rsid w:val="001505C7"/>
    <w:rsid w:val="00153999"/>
    <w:rsid w:val="00155B6B"/>
    <w:rsid w:val="00156846"/>
    <w:rsid w:val="00160295"/>
    <w:rsid w:val="00160B6E"/>
    <w:rsid w:val="00165B29"/>
    <w:rsid w:val="00167144"/>
    <w:rsid w:val="001713B4"/>
    <w:rsid w:val="0017196B"/>
    <w:rsid w:val="00171CE8"/>
    <w:rsid w:val="001738BD"/>
    <w:rsid w:val="00174C72"/>
    <w:rsid w:val="0017603E"/>
    <w:rsid w:val="00182F5E"/>
    <w:rsid w:val="001831A6"/>
    <w:rsid w:val="001862AA"/>
    <w:rsid w:val="001908BB"/>
    <w:rsid w:val="00195E9A"/>
    <w:rsid w:val="001A120E"/>
    <w:rsid w:val="001A50CA"/>
    <w:rsid w:val="001B0B87"/>
    <w:rsid w:val="001B13B4"/>
    <w:rsid w:val="001B6ED0"/>
    <w:rsid w:val="001C0380"/>
    <w:rsid w:val="001C1D23"/>
    <w:rsid w:val="001C45E1"/>
    <w:rsid w:val="001C4E3A"/>
    <w:rsid w:val="001D20D6"/>
    <w:rsid w:val="001E0213"/>
    <w:rsid w:val="001E1E18"/>
    <w:rsid w:val="001E5459"/>
    <w:rsid w:val="0020003D"/>
    <w:rsid w:val="00205AB4"/>
    <w:rsid w:val="002106DE"/>
    <w:rsid w:val="00213E45"/>
    <w:rsid w:val="00222D08"/>
    <w:rsid w:val="002270DE"/>
    <w:rsid w:val="00227B49"/>
    <w:rsid w:val="00231863"/>
    <w:rsid w:val="002340B7"/>
    <w:rsid w:val="00234519"/>
    <w:rsid w:val="002370A0"/>
    <w:rsid w:val="002406F3"/>
    <w:rsid w:val="00250568"/>
    <w:rsid w:val="00251598"/>
    <w:rsid w:val="0025465B"/>
    <w:rsid w:val="00263096"/>
    <w:rsid w:val="00263B34"/>
    <w:rsid w:val="0026584D"/>
    <w:rsid w:val="002663C5"/>
    <w:rsid w:val="00271044"/>
    <w:rsid w:val="00273213"/>
    <w:rsid w:val="00273EBC"/>
    <w:rsid w:val="0027511E"/>
    <w:rsid w:val="00277B62"/>
    <w:rsid w:val="002806EE"/>
    <w:rsid w:val="0028246E"/>
    <w:rsid w:val="00284D07"/>
    <w:rsid w:val="0028521C"/>
    <w:rsid w:val="00285FFF"/>
    <w:rsid w:val="0029353B"/>
    <w:rsid w:val="00295082"/>
    <w:rsid w:val="0029513B"/>
    <w:rsid w:val="00297438"/>
    <w:rsid w:val="002A23C7"/>
    <w:rsid w:val="002A6AFE"/>
    <w:rsid w:val="002B6CBA"/>
    <w:rsid w:val="002B7345"/>
    <w:rsid w:val="002C593F"/>
    <w:rsid w:val="002C7751"/>
    <w:rsid w:val="002C7A75"/>
    <w:rsid w:val="002D48DD"/>
    <w:rsid w:val="002D6D73"/>
    <w:rsid w:val="002D7367"/>
    <w:rsid w:val="002E3590"/>
    <w:rsid w:val="002E5F12"/>
    <w:rsid w:val="002F1AA5"/>
    <w:rsid w:val="002F2B9D"/>
    <w:rsid w:val="002F48F6"/>
    <w:rsid w:val="002F7E98"/>
    <w:rsid w:val="002F7F7C"/>
    <w:rsid w:val="00306911"/>
    <w:rsid w:val="0030758A"/>
    <w:rsid w:val="00310D58"/>
    <w:rsid w:val="00311069"/>
    <w:rsid w:val="003168CA"/>
    <w:rsid w:val="003224C7"/>
    <w:rsid w:val="00323BD8"/>
    <w:rsid w:val="003254A5"/>
    <w:rsid w:val="0032728C"/>
    <w:rsid w:val="003277B8"/>
    <w:rsid w:val="00327BD3"/>
    <w:rsid w:val="0033163D"/>
    <w:rsid w:val="0033686C"/>
    <w:rsid w:val="00340CDC"/>
    <w:rsid w:val="00342F2B"/>
    <w:rsid w:val="00342FB4"/>
    <w:rsid w:val="00343365"/>
    <w:rsid w:val="0034705B"/>
    <w:rsid w:val="003514C5"/>
    <w:rsid w:val="00352E95"/>
    <w:rsid w:val="00354FC6"/>
    <w:rsid w:val="00355040"/>
    <w:rsid w:val="0036038E"/>
    <w:rsid w:val="00360ACC"/>
    <w:rsid w:val="00361367"/>
    <w:rsid w:val="003623E4"/>
    <w:rsid w:val="00363774"/>
    <w:rsid w:val="00367037"/>
    <w:rsid w:val="00370EF4"/>
    <w:rsid w:val="00371114"/>
    <w:rsid w:val="003743D9"/>
    <w:rsid w:val="00374687"/>
    <w:rsid w:val="0037557A"/>
    <w:rsid w:val="00380D74"/>
    <w:rsid w:val="00383CAC"/>
    <w:rsid w:val="00391D28"/>
    <w:rsid w:val="0039279A"/>
    <w:rsid w:val="00394DD7"/>
    <w:rsid w:val="00395079"/>
    <w:rsid w:val="0039749F"/>
    <w:rsid w:val="003A2176"/>
    <w:rsid w:val="003A5BE3"/>
    <w:rsid w:val="003A6ABC"/>
    <w:rsid w:val="003B0AF3"/>
    <w:rsid w:val="003B1410"/>
    <w:rsid w:val="003B4CF5"/>
    <w:rsid w:val="003B59E2"/>
    <w:rsid w:val="003B5C46"/>
    <w:rsid w:val="003B77F0"/>
    <w:rsid w:val="003C1A38"/>
    <w:rsid w:val="003C6792"/>
    <w:rsid w:val="003D0592"/>
    <w:rsid w:val="003D3EB3"/>
    <w:rsid w:val="003D50E6"/>
    <w:rsid w:val="003D6093"/>
    <w:rsid w:val="003E76C7"/>
    <w:rsid w:val="003F04A7"/>
    <w:rsid w:val="003F324F"/>
    <w:rsid w:val="003F54A5"/>
    <w:rsid w:val="003F5520"/>
    <w:rsid w:val="003F6B7F"/>
    <w:rsid w:val="00401E26"/>
    <w:rsid w:val="0041241E"/>
    <w:rsid w:val="0041420D"/>
    <w:rsid w:val="00416605"/>
    <w:rsid w:val="0041676E"/>
    <w:rsid w:val="004176C4"/>
    <w:rsid w:val="004263BB"/>
    <w:rsid w:val="0043019C"/>
    <w:rsid w:val="0043233D"/>
    <w:rsid w:val="00432CBC"/>
    <w:rsid w:val="00434E65"/>
    <w:rsid w:val="00436405"/>
    <w:rsid w:val="00436634"/>
    <w:rsid w:val="00437E52"/>
    <w:rsid w:val="00440956"/>
    <w:rsid w:val="00443DEF"/>
    <w:rsid w:val="00444A06"/>
    <w:rsid w:val="00447280"/>
    <w:rsid w:val="00447428"/>
    <w:rsid w:val="00447826"/>
    <w:rsid w:val="004519C5"/>
    <w:rsid w:val="00457B69"/>
    <w:rsid w:val="004650E8"/>
    <w:rsid w:val="00466108"/>
    <w:rsid w:val="00467DD7"/>
    <w:rsid w:val="004704A9"/>
    <w:rsid w:val="0047107C"/>
    <w:rsid w:val="00475277"/>
    <w:rsid w:val="0048386F"/>
    <w:rsid w:val="004845B9"/>
    <w:rsid w:val="004860B4"/>
    <w:rsid w:val="00486B7C"/>
    <w:rsid w:val="00487964"/>
    <w:rsid w:val="00490195"/>
    <w:rsid w:val="00490327"/>
    <w:rsid w:val="00492B5E"/>
    <w:rsid w:val="0049389D"/>
    <w:rsid w:val="00497485"/>
    <w:rsid w:val="004A1919"/>
    <w:rsid w:val="004A40E4"/>
    <w:rsid w:val="004A5563"/>
    <w:rsid w:val="004A72B8"/>
    <w:rsid w:val="004B30E7"/>
    <w:rsid w:val="004B4675"/>
    <w:rsid w:val="004B47AE"/>
    <w:rsid w:val="004C556A"/>
    <w:rsid w:val="004C5D6B"/>
    <w:rsid w:val="004C637B"/>
    <w:rsid w:val="004D4844"/>
    <w:rsid w:val="004D6CD2"/>
    <w:rsid w:val="004D7F28"/>
    <w:rsid w:val="004E0A26"/>
    <w:rsid w:val="004E2102"/>
    <w:rsid w:val="004E2C8A"/>
    <w:rsid w:val="004F0250"/>
    <w:rsid w:val="004F1C31"/>
    <w:rsid w:val="004F1F64"/>
    <w:rsid w:val="004F3364"/>
    <w:rsid w:val="004F4A2A"/>
    <w:rsid w:val="00503DCA"/>
    <w:rsid w:val="0050528F"/>
    <w:rsid w:val="005137DF"/>
    <w:rsid w:val="005157A8"/>
    <w:rsid w:val="00516015"/>
    <w:rsid w:val="0051762C"/>
    <w:rsid w:val="00521385"/>
    <w:rsid w:val="005219A7"/>
    <w:rsid w:val="00521FC5"/>
    <w:rsid w:val="00523F67"/>
    <w:rsid w:val="00526B14"/>
    <w:rsid w:val="00527995"/>
    <w:rsid w:val="00527F51"/>
    <w:rsid w:val="005310DB"/>
    <w:rsid w:val="00531721"/>
    <w:rsid w:val="00533271"/>
    <w:rsid w:val="00533DF6"/>
    <w:rsid w:val="005354A5"/>
    <w:rsid w:val="00540A3B"/>
    <w:rsid w:val="005413ED"/>
    <w:rsid w:val="00541823"/>
    <w:rsid w:val="00543C0C"/>
    <w:rsid w:val="00546D0A"/>
    <w:rsid w:val="00554F79"/>
    <w:rsid w:val="005552A2"/>
    <w:rsid w:val="0055564D"/>
    <w:rsid w:val="005557BD"/>
    <w:rsid w:val="00556557"/>
    <w:rsid w:val="005566BF"/>
    <w:rsid w:val="00560399"/>
    <w:rsid w:val="00561572"/>
    <w:rsid w:val="00561A0D"/>
    <w:rsid w:val="00565573"/>
    <w:rsid w:val="00565D7B"/>
    <w:rsid w:val="005678D6"/>
    <w:rsid w:val="00567C29"/>
    <w:rsid w:val="00572F6E"/>
    <w:rsid w:val="00573526"/>
    <w:rsid w:val="005759A4"/>
    <w:rsid w:val="00575C56"/>
    <w:rsid w:val="00577527"/>
    <w:rsid w:val="005805B8"/>
    <w:rsid w:val="00584F02"/>
    <w:rsid w:val="00587275"/>
    <w:rsid w:val="00587D66"/>
    <w:rsid w:val="005931A3"/>
    <w:rsid w:val="00593E72"/>
    <w:rsid w:val="005948BC"/>
    <w:rsid w:val="005A0F18"/>
    <w:rsid w:val="005A2318"/>
    <w:rsid w:val="005A2388"/>
    <w:rsid w:val="005A304C"/>
    <w:rsid w:val="005A439C"/>
    <w:rsid w:val="005A5100"/>
    <w:rsid w:val="005A6DDF"/>
    <w:rsid w:val="005A7F49"/>
    <w:rsid w:val="005B65EF"/>
    <w:rsid w:val="005C1959"/>
    <w:rsid w:val="005C1C7F"/>
    <w:rsid w:val="005C50DE"/>
    <w:rsid w:val="005C6734"/>
    <w:rsid w:val="005C6A6E"/>
    <w:rsid w:val="005D7B91"/>
    <w:rsid w:val="005E1EE4"/>
    <w:rsid w:val="005E468B"/>
    <w:rsid w:val="005E692F"/>
    <w:rsid w:val="005F0F3C"/>
    <w:rsid w:val="005F39D1"/>
    <w:rsid w:val="005F7C50"/>
    <w:rsid w:val="00601F4C"/>
    <w:rsid w:val="006062E6"/>
    <w:rsid w:val="00612847"/>
    <w:rsid w:val="00612BDD"/>
    <w:rsid w:val="006134AD"/>
    <w:rsid w:val="00615F8A"/>
    <w:rsid w:val="00617110"/>
    <w:rsid w:val="006201BD"/>
    <w:rsid w:val="0062042D"/>
    <w:rsid w:val="00621BBA"/>
    <w:rsid w:val="00623556"/>
    <w:rsid w:val="006240F7"/>
    <w:rsid w:val="00632561"/>
    <w:rsid w:val="00633958"/>
    <w:rsid w:val="0063455B"/>
    <w:rsid w:val="00634D8E"/>
    <w:rsid w:val="006365F3"/>
    <w:rsid w:val="0065445E"/>
    <w:rsid w:val="0066164C"/>
    <w:rsid w:val="00662601"/>
    <w:rsid w:val="006626C2"/>
    <w:rsid w:val="00671425"/>
    <w:rsid w:val="00671540"/>
    <w:rsid w:val="00671B88"/>
    <w:rsid w:val="00672584"/>
    <w:rsid w:val="00673C93"/>
    <w:rsid w:val="006752AC"/>
    <w:rsid w:val="0068042A"/>
    <w:rsid w:val="006812C3"/>
    <w:rsid w:val="00682FF6"/>
    <w:rsid w:val="00683C2B"/>
    <w:rsid w:val="00686905"/>
    <w:rsid w:val="00687801"/>
    <w:rsid w:val="00696E66"/>
    <w:rsid w:val="00697B4C"/>
    <w:rsid w:val="006A0DD1"/>
    <w:rsid w:val="006A0EEA"/>
    <w:rsid w:val="006A4943"/>
    <w:rsid w:val="006A62BC"/>
    <w:rsid w:val="006A7E4D"/>
    <w:rsid w:val="006B7097"/>
    <w:rsid w:val="006C00D7"/>
    <w:rsid w:val="006C6FD9"/>
    <w:rsid w:val="006C7E68"/>
    <w:rsid w:val="006D0EB0"/>
    <w:rsid w:val="006D210D"/>
    <w:rsid w:val="006D3C1D"/>
    <w:rsid w:val="006D7668"/>
    <w:rsid w:val="006E4118"/>
    <w:rsid w:val="006F0A06"/>
    <w:rsid w:val="006F1B1E"/>
    <w:rsid w:val="006F5E64"/>
    <w:rsid w:val="006F6715"/>
    <w:rsid w:val="006F7040"/>
    <w:rsid w:val="00701489"/>
    <w:rsid w:val="00701C5D"/>
    <w:rsid w:val="00701EC4"/>
    <w:rsid w:val="00704AB7"/>
    <w:rsid w:val="00704BED"/>
    <w:rsid w:val="00705E19"/>
    <w:rsid w:val="0071309F"/>
    <w:rsid w:val="007143D3"/>
    <w:rsid w:val="00720179"/>
    <w:rsid w:val="00721766"/>
    <w:rsid w:val="00722284"/>
    <w:rsid w:val="007237B1"/>
    <w:rsid w:val="00734387"/>
    <w:rsid w:val="00736DED"/>
    <w:rsid w:val="00737724"/>
    <w:rsid w:val="00743C01"/>
    <w:rsid w:val="007447B7"/>
    <w:rsid w:val="00744880"/>
    <w:rsid w:val="00745254"/>
    <w:rsid w:val="0075106E"/>
    <w:rsid w:val="00751E24"/>
    <w:rsid w:val="007543B1"/>
    <w:rsid w:val="00757F0C"/>
    <w:rsid w:val="00760E0C"/>
    <w:rsid w:val="00762EBA"/>
    <w:rsid w:val="007648A3"/>
    <w:rsid w:val="007675EF"/>
    <w:rsid w:val="00772EFF"/>
    <w:rsid w:val="0077493C"/>
    <w:rsid w:val="007756CC"/>
    <w:rsid w:val="0078165B"/>
    <w:rsid w:val="00781788"/>
    <w:rsid w:val="007828FD"/>
    <w:rsid w:val="007829E3"/>
    <w:rsid w:val="00783940"/>
    <w:rsid w:val="00783FF3"/>
    <w:rsid w:val="00786319"/>
    <w:rsid w:val="00786453"/>
    <w:rsid w:val="007870D2"/>
    <w:rsid w:val="0078780E"/>
    <w:rsid w:val="00791038"/>
    <w:rsid w:val="00795E93"/>
    <w:rsid w:val="007964A1"/>
    <w:rsid w:val="00796CB0"/>
    <w:rsid w:val="00797CEB"/>
    <w:rsid w:val="00797D6B"/>
    <w:rsid w:val="007A2C25"/>
    <w:rsid w:val="007A4E8F"/>
    <w:rsid w:val="007A4EEF"/>
    <w:rsid w:val="007A4F48"/>
    <w:rsid w:val="007A5B25"/>
    <w:rsid w:val="007A5B7A"/>
    <w:rsid w:val="007A6281"/>
    <w:rsid w:val="007A7CE0"/>
    <w:rsid w:val="007B015C"/>
    <w:rsid w:val="007B029D"/>
    <w:rsid w:val="007B0F74"/>
    <w:rsid w:val="007B16D8"/>
    <w:rsid w:val="007B26D9"/>
    <w:rsid w:val="007B41CA"/>
    <w:rsid w:val="007B451E"/>
    <w:rsid w:val="007B4FBF"/>
    <w:rsid w:val="007B5374"/>
    <w:rsid w:val="007B5E45"/>
    <w:rsid w:val="007C442B"/>
    <w:rsid w:val="007C5503"/>
    <w:rsid w:val="007C762D"/>
    <w:rsid w:val="007D0FD2"/>
    <w:rsid w:val="007D1985"/>
    <w:rsid w:val="007D2899"/>
    <w:rsid w:val="007D49FD"/>
    <w:rsid w:val="007D5276"/>
    <w:rsid w:val="007D58DD"/>
    <w:rsid w:val="007D716A"/>
    <w:rsid w:val="007E3158"/>
    <w:rsid w:val="007E7C15"/>
    <w:rsid w:val="007F290B"/>
    <w:rsid w:val="007F64B6"/>
    <w:rsid w:val="007F7A6A"/>
    <w:rsid w:val="0080203C"/>
    <w:rsid w:val="00805999"/>
    <w:rsid w:val="008102FD"/>
    <w:rsid w:val="008111CB"/>
    <w:rsid w:val="00811FE6"/>
    <w:rsid w:val="0081643B"/>
    <w:rsid w:val="00822303"/>
    <w:rsid w:val="00822E81"/>
    <w:rsid w:val="00824145"/>
    <w:rsid w:val="0082557C"/>
    <w:rsid w:val="00826D2A"/>
    <w:rsid w:val="00831CFB"/>
    <w:rsid w:val="00832543"/>
    <w:rsid w:val="00832DB8"/>
    <w:rsid w:val="0083445A"/>
    <w:rsid w:val="00835521"/>
    <w:rsid w:val="00841715"/>
    <w:rsid w:val="00841E04"/>
    <w:rsid w:val="00842AC7"/>
    <w:rsid w:val="00850A49"/>
    <w:rsid w:val="00850A5B"/>
    <w:rsid w:val="00850B20"/>
    <w:rsid w:val="008514C1"/>
    <w:rsid w:val="0085358B"/>
    <w:rsid w:val="0085392E"/>
    <w:rsid w:val="00855AF0"/>
    <w:rsid w:val="00865094"/>
    <w:rsid w:val="00871557"/>
    <w:rsid w:val="008721CD"/>
    <w:rsid w:val="00872CEA"/>
    <w:rsid w:val="00874B00"/>
    <w:rsid w:val="00880320"/>
    <w:rsid w:val="008805A5"/>
    <w:rsid w:val="0088083C"/>
    <w:rsid w:val="00881E1E"/>
    <w:rsid w:val="00884C67"/>
    <w:rsid w:val="00885069"/>
    <w:rsid w:val="0088622D"/>
    <w:rsid w:val="008921EE"/>
    <w:rsid w:val="0089446B"/>
    <w:rsid w:val="00895BF5"/>
    <w:rsid w:val="00895D33"/>
    <w:rsid w:val="00897C52"/>
    <w:rsid w:val="008A241C"/>
    <w:rsid w:val="008A3F9D"/>
    <w:rsid w:val="008A5F68"/>
    <w:rsid w:val="008A7CA3"/>
    <w:rsid w:val="008B48C7"/>
    <w:rsid w:val="008B7780"/>
    <w:rsid w:val="008C1CBB"/>
    <w:rsid w:val="008C2745"/>
    <w:rsid w:val="008C48CD"/>
    <w:rsid w:val="008C62B4"/>
    <w:rsid w:val="008C6688"/>
    <w:rsid w:val="008C7F57"/>
    <w:rsid w:val="008D3B52"/>
    <w:rsid w:val="008D474A"/>
    <w:rsid w:val="008D6AE3"/>
    <w:rsid w:val="008E2DAE"/>
    <w:rsid w:val="008E4990"/>
    <w:rsid w:val="008E72E8"/>
    <w:rsid w:val="008E785B"/>
    <w:rsid w:val="008F46D5"/>
    <w:rsid w:val="008F4DBE"/>
    <w:rsid w:val="008F784F"/>
    <w:rsid w:val="00901DE1"/>
    <w:rsid w:val="009041AD"/>
    <w:rsid w:val="00907E56"/>
    <w:rsid w:val="009138EC"/>
    <w:rsid w:val="009144B2"/>
    <w:rsid w:val="00914D67"/>
    <w:rsid w:val="009169B1"/>
    <w:rsid w:val="0091767B"/>
    <w:rsid w:val="009203E7"/>
    <w:rsid w:val="0092315B"/>
    <w:rsid w:val="009237E5"/>
    <w:rsid w:val="00926594"/>
    <w:rsid w:val="00927C5A"/>
    <w:rsid w:val="00936C44"/>
    <w:rsid w:val="009415E5"/>
    <w:rsid w:val="009417CB"/>
    <w:rsid w:val="00942A04"/>
    <w:rsid w:val="009474A3"/>
    <w:rsid w:val="00951ED8"/>
    <w:rsid w:val="00951FA5"/>
    <w:rsid w:val="00957CD5"/>
    <w:rsid w:val="00961DFA"/>
    <w:rsid w:val="00962FE2"/>
    <w:rsid w:val="009643C0"/>
    <w:rsid w:val="0096506D"/>
    <w:rsid w:val="00966155"/>
    <w:rsid w:val="00970831"/>
    <w:rsid w:val="00976265"/>
    <w:rsid w:val="00977146"/>
    <w:rsid w:val="009778EC"/>
    <w:rsid w:val="00981BAA"/>
    <w:rsid w:val="0098516F"/>
    <w:rsid w:val="009852B8"/>
    <w:rsid w:val="00991952"/>
    <w:rsid w:val="00992467"/>
    <w:rsid w:val="009A07D7"/>
    <w:rsid w:val="009A13B9"/>
    <w:rsid w:val="009A3E45"/>
    <w:rsid w:val="009A4D21"/>
    <w:rsid w:val="009B05D0"/>
    <w:rsid w:val="009B3915"/>
    <w:rsid w:val="009B5697"/>
    <w:rsid w:val="009B569A"/>
    <w:rsid w:val="009B5856"/>
    <w:rsid w:val="009B58F3"/>
    <w:rsid w:val="009B6D15"/>
    <w:rsid w:val="009C2066"/>
    <w:rsid w:val="009C4C6C"/>
    <w:rsid w:val="009C67F8"/>
    <w:rsid w:val="009C7789"/>
    <w:rsid w:val="009D272B"/>
    <w:rsid w:val="009D503A"/>
    <w:rsid w:val="009D63A0"/>
    <w:rsid w:val="009D671C"/>
    <w:rsid w:val="009D742C"/>
    <w:rsid w:val="009E3549"/>
    <w:rsid w:val="009E663A"/>
    <w:rsid w:val="009F06C0"/>
    <w:rsid w:val="009F15E3"/>
    <w:rsid w:val="009F369B"/>
    <w:rsid w:val="009F3721"/>
    <w:rsid w:val="009F408B"/>
    <w:rsid w:val="009F5B0A"/>
    <w:rsid w:val="00A03355"/>
    <w:rsid w:val="00A035AF"/>
    <w:rsid w:val="00A03D2F"/>
    <w:rsid w:val="00A04208"/>
    <w:rsid w:val="00A04D22"/>
    <w:rsid w:val="00A0506F"/>
    <w:rsid w:val="00A05BDE"/>
    <w:rsid w:val="00A11559"/>
    <w:rsid w:val="00A1489E"/>
    <w:rsid w:val="00A14C10"/>
    <w:rsid w:val="00A21C40"/>
    <w:rsid w:val="00A2574B"/>
    <w:rsid w:val="00A312BD"/>
    <w:rsid w:val="00A31B59"/>
    <w:rsid w:val="00A35BED"/>
    <w:rsid w:val="00A37AEE"/>
    <w:rsid w:val="00A46F96"/>
    <w:rsid w:val="00A512EF"/>
    <w:rsid w:val="00A54470"/>
    <w:rsid w:val="00A5785A"/>
    <w:rsid w:val="00A57D37"/>
    <w:rsid w:val="00A6342A"/>
    <w:rsid w:val="00A65C72"/>
    <w:rsid w:val="00A7555F"/>
    <w:rsid w:val="00A77661"/>
    <w:rsid w:val="00A80914"/>
    <w:rsid w:val="00A8214E"/>
    <w:rsid w:val="00A83744"/>
    <w:rsid w:val="00A85BBA"/>
    <w:rsid w:val="00A91454"/>
    <w:rsid w:val="00A9166A"/>
    <w:rsid w:val="00A92409"/>
    <w:rsid w:val="00A97319"/>
    <w:rsid w:val="00AA01FC"/>
    <w:rsid w:val="00AA6C06"/>
    <w:rsid w:val="00AB3A25"/>
    <w:rsid w:val="00AB4DD2"/>
    <w:rsid w:val="00AB5303"/>
    <w:rsid w:val="00AB5AC4"/>
    <w:rsid w:val="00AB6892"/>
    <w:rsid w:val="00AC4E47"/>
    <w:rsid w:val="00AC6137"/>
    <w:rsid w:val="00AD0A1F"/>
    <w:rsid w:val="00AD4C61"/>
    <w:rsid w:val="00AE029A"/>
    <w:rsid w:val="00AE051B"/>
    <w:rsid w:val="00AE093A"/>
    <w:rsid w:val="00AE1EC2"/>
    <w:rsid w:val="00AE5360"/>
    <w:rsid w:val="00AF1E9A"/>
    <w:rsid w:val="00AF73DF"/>
    <w:rsid w:val="00B02A7F"/>
    <w:rsid w:val="00B0467A"/>
    <w:rsid w:val="00B11784"/>
    <w:rsid w:val="00B13A27"/>
    <w:rsid w:val="00B15896"/>
    <w:rsid w:val="00B158D3"/>
    <w:rsid w:val="00B16305"/>
    <w:rsid w:val="00B16D50"/>
    <w:rsid w:val="00B207F3"/>
    <w:rsid w:val="00B20906"/>
    <w:rsid w:val="00B21D0E"/>
    <w:rsid w:val="00B2240B"/>
    <w:rsid w:val="00B22DC6"/>
    <w:rsid w:val="00B23DC9"/>
    <w:rsid w:val="00B248AA"/>
    <w:rsid w:val="00B24C9B"/>
    <w:rsid w:val="00B2562F"/>
    <w:rsid w:val="00B25A84"/>
    <w:rsid w:val="00B311DE"/>
    <w:rsid w:val="00B3767B"/>
    <w:rsid w:val="00B40A14"/>
    <w:rsid w:val="00B43CAE"/>
    <w:rsid w:val="00B43DA8"/>
    <w:rsid w:val="00B43F0B"/>
    <w:rsid w:val="00B468CE"/>
    <w:rsid w:val="00B47089"/>
    <w:rsid w:val="00B47CC3"/>
    <w:rsid w:val="00B47D81"/>
    <w:rsid w:val="00B509CC"/>
    <w:rsid w:val="00B513DA"/>
    <w:rsid w:val="00B51587"/>
    <w:rsid w:val="00B54ECB"/>
    <w:rsid w:val="00B62C20"/>
    <w:rsid w:val="00B64AF7"/>
    <w:rsid w:val="00B64CDD"/>
    <w:rsid w:val="00B65803"/>
    <w:rsid w:val="00B72CCE"/>
    <w:rsid w:val="00B80B93"/>
    <w:rsid w:val="00B815C4"/>
    <w:rsid w:val="00B841DC"/>
    <w:rsid w:val="00B84A70"/>
    <w:rsid w:val="00B85345"/>
    <w:rsid w:val="00B9494C"/>
    <w:rsid w:val="00B95084"/>
    <w:rsid w:val="00B978EA"/>
    <w:rsid w:val="00BA1596"/>
    <w:rsid w:val="00BA228C"/>
    <w:rsid w:val="00BA594F"/>
    <w:rsid w:val="00BA79F4"/>
    <w:rsid w:val="00BA7FCD"/>
    <w:rsid w:val="00BB3D36"/>
    <w:rsid w:val="00BB5027"/>
    <w:rsid w:val="00BB667A"/>
    <w:rsid w:val="00BB7643"/>
    <w:rsid w:val="00BC151F"/>
    <w:rsid w:val="00BC2432"/>
    <w:rsid w:val="00BC3BA7"/>
    <w:rsid w:val="00BC7D89"/>
    <w:rsid w:val="00BD1D77"/>
    <w:rsid w:val="00BD35E8"/>
    <w:rsid w:val="00BD448F"/>
    <w:rsid w:val="00BD4ACF"/>
    <w:rsid w:val="00BD4F04"/>
    <w:rsid w:val="00BD755C"/>
    <w:rsid w:val="00BE1348"/>
    <w:rsid w:val="00BE733B"/>
    <w:rsid w:val="00BF070C"/>
    <w:rsid w:val="00BF14B1"/>
    <w:rsid w:val="00BF4064"/>
    <w:rsid w:val="00BF4EBA"/>
    <w:rsid w:val="00C03534"/>
    <w:rsid w:val="00C03FFE"/>
    <w:rsid w:val="00C064A1"/>
    <w:rsid w:val="00C07345"/>
    <w:rsid w:val="00C07F6D"/>
    <w:rsid w:val="00C11381"/>
    <w:rsid w:val="00C12426"/>
    <w:rsid w:val="00C12D59"/>
    <w:rsid w:val="00C20751"/>
    <w:rsid w:val="00C20C12"/>
    <w:rsid w:val="00C24FDD"/>
    <w:rsid w:val="00C25AB7"/>
    <w:rsid w:val="00C27140"/>
    <w:rsid w:val="00C33B09"/>
    <w:rsid w:val="00C36FB7"/>
    <w:rsid w:val="00C37684"/>
    <w:rsid w:val="00C40DCF"/>
    <w:rsid w:val="00C41BCF"/>
    <w:rsid w:val="00C422F0"/>
    <w:rsid w:val="00C43258"/>
    <w:rsid w:val="00C438D7"/>
    <w:rsid w:val="00C50241"/>
    <w:rsid w:val="00C51A48"/>
    <w:rsid w:val="00C55723"/>
    <w:rsid w:val="00C56341"/>
    <w:rsid w:val="00C56D16"/>
    <w:rsid w:val="00C57386"/>
    <w:rsid w:val="00C63437"/>
    <w:rsid w:val="00C6360D"/>
    <w:rsid w:val="00C63734"/>
    <w:rsid w:val="00C6559E"/>
    <w:rsid w:val="00C677BD"/>
    <w:rsid w:val="00C73CB2"/>
    <w:rsid w:val="00C74240"/>
    <w:rsid w:val="00C80DF9"/>
    <w:rsid w:val="00C82C1A"/>
    <w:rsid w:val="00C845C4"/>
    <w:rsid w:val="00C85916"/>
    <w:rsid w:val="00C87A81"/>
    <w:rsid w:val="00C94D20"/>
    <w:rsid w:val="00C96A69"/>
    <w:rsid w:val="00CA0F7E"/>
    <w:rsid w:val="00CA2D05"/>
    <w:rsid w:val="00CA4FFE"/>
    <w:rsid w:val="00CA604C"/>
    <w:rsid w:val="00CA65C9"/>
    <w:rsid w:val="00CB35AF"/>
    <w:rsid w:val="00CB4F7D"/>
    <w:rsid w:val="00CC0E5B"/>
    <w:rsid w:val="00CC349A"/>
    <w:rsid w:val="00CC34B7"/>
    <w:rsid w:val="00CC4E82"/>
    <w:rsid w:val="00CC614D"/>
    <w:rsid w:val="00CC6352"/>
    <w:rsid w:val="00CC6546"/>
    <w:rsid w:val="00CC6D1B"/>
    <w:rsid w:val="00CC7CFF"/>
    <w:rsid w:val="00CC7F48"/>
    <w:rsid w:val="00CD157E"/>
    <w:rsid w:val="00CD65C2"/>
    <w:rsid w:val="00CD757A"/>
    <w:rsid w:val="00CD7D88"/>
    <w:rsid w:val="00CE0278"/>
    <w:rsid w:val="00CE12C8"/>
    <w:rsid w:val="00CE1C72"/>
    <w:rsid w:val="00CE573F"/>
    <w:rsid w:val="00CF1D30"/>
    <w:rsid w:val="00CF75C6"/>
    <w:rsid w:val="00D02E79"/>
    <w:rsid w:val="00D04E3B"/>
    <w:rsid w:val="00D04FC0"/>
    <w:rsid w:val="00D11266"/>
    <w:rsid w:val="00D13EDF"/>
    <w:rsid w:val="00D16BA9"/>
    <w:rsid w:val="00D20927"/>
    <w:rsid w:val="00D221B0"/>
    <w:rsid w:val="00D23DD1"/>
    <w:rsid w:val="00D26ED1"/>
    <w:rsid w:val="00D27BC7"/>
    <w:rsid w:val="00D3475B"/>
    <w:rsid w:val="00D4594A"/>
    <w:rsid w:val="00D5203D"/>
    <w:rsid w:val="00D575B8"/>
    <w:rsid w:val="00D57B38"/>
    <w:rsid w:val="00D66ECC"/>
    <w:rsid w:val="00D676E4"/>
    <w:rsid w:val="00D71932"/>
    <w:rsid w:val="00D811B9"/>
    <w:rsid w:val="00D81AC0"/>
    <w:rsid w:val="00D835A2"/>
    <w:rsid w:val="00D86C30"/>
    <w:rsid w:val="00D8723B"/>
    <w:rsid w:val="00D87AC2"/>
    <w:rsid w:val="00D9444D"/>
    <w:rsid w:val="00DA0D86"/>
    <w:rsid w:val="00DA2E05"/>
    <w:rsid w:val="00DA2E48"/>
    <w:rsid w:val="00DA2EBB"/>
    <w:rsid w:val="00DA31CB"/>
    <w:rsid w:val="00DA3D74"/>
    <w:rsid w:val="00DA68E0"/>
    <w:rsid w:val="00DB4157"/>
    <w:rsid w:val="00DB4DF1"/>
    <w:rsid w:val="00DB5E78"/>
    <w:rsid w:val="00DC4109"/>
    <w:rsid w:val="00DC73AA"/>
    <w:rsid w:val="00DC7B6F"/>
    <w:rsid w:val="00DD0E4E"/>
    <w:rsid w:val="00DD2F16"/>
    <w:rsid w:val="00DD4AA2"/>
    <w:rsid w:val="00DE3499"/>
    <w:rsid w:val="00DE3502"/>
    <w:rsid w:val="00DE789C"/>
    <w:rsid w:val="00DE7FD8"/>
    <w:rsid w:val="00DF40E7"/>
    <w:rsid w:val="00DF415A"/>
    <w:rsid w:val="00DF531A"/>
    <w:rsid w:val="00DF5D3A"/>
    <w:rsid w:val="00DF7A24"/>
    <w:rsid w:val="00E00993"/>
    <w:rsid w:val="00E03C2B"/>
    <w:rsid w:val="00E04188"/>
    <w:rsid w:val="00E100C6"/>
    <w:rsid w:val="00E13858"/>
    <w:rsid w:val="00E16FBC"/>
    <w:rsid w:val="00E25505"/>
    <w:rsid w:val="00E25AF0"/>
    <w:rsid w:val="00E25B25"/>
    <w:rsid w:val="00E2761C"/>
    <w:rsid w:val="00E300CE"/>
    <w:rsid w:val="00E325C8"/>
    <w:rsid w:val="00E35007"/>
    <w:rsid w:val="00E35E6F"/>
    <w:rsid w:val="00E41099"/>
    <w:rsid w:val="00E41B39"/>
    <w:rsid w:val="00E4355E"/>
    <w:rsid w:val="00E43C70"/>
    <w:rsid w:val="00E47272"/>
    <w:rsid w:val="00E51E2E"/>
    <w:rsid w:val="00E54387"/>
    <w:rsid w:val="00E54F61"/>
    <w:rsid w:val="00E551D9"/>
    <w:rsid w:val="00E55310"/>
    <w:rsid w:val="00E65093"/>
    <w:rsid w:val="00E664FD"/>
    <w:rsid w:val="00E670AD"/>
    <w:rsid w:val="00E672F3"/>
    <w:rsid w:val="00E67FB4"/>
    <w:rsid w:val="00E73B3E"/>
    <w:rsid w:val="00E761B4"/>
    <w:rsid w:val="00E80FB5"/>
    <w:rsid w:val="00E8212F"/>
    <w:rsid w:val="00E852A3"/>
    <w:rsid w:val="00E8687C"/>
    <w:rsid w:val="00E8694E"/>
    <w:rsid w:val="00E87EE9"/>
    <w:rsid w:val="00E957EB"/>
    <w:rsid w:val="00EA1D9A"/>
    <w:rsid w:val="00EA5D10"/>
    <w:rsid w:val="00EA789D"/>
    <w:rsid w:val="00EA7EF5"/>
    <w:rsid w:val="00EB17F1"/>
    <w:rsid w:val="00EB4E87"/>
    <w:rsid w:val="00EB7DE5"/>
    <w:rsid w:val="00EC1D2A"/>
    <w:rsid w:val="00EC1F7B"/>
    <w:rsid w:val="00EC2660"/>
    <w:rsid w:val="00EC31C6"/>
    <w:rsid w:val="00EC71D0"/>
    <w:rsid w:val="00EC745F"/>
    <w:rsid w:val="00ED002F"/>
    <w:rsid w:val="00ED111D"/>
    <w:rsid w:val="00ED2D73"/>
    <w:rsid w:val="00EF08FB"/>
    <w:rsid w:val="00EF34F4"/>
    <w:rsid w:val="00EF56E3"/>
    <w:rsid w:val="00EF6ED8"/>
    <w:rsid w:val="00EF7163"/>
    <w:rsid w:val="00EF7C25"/>
    <w:rsid w:val="00F00225"/>
    <w:rsid w:val="00F01462"/>
    <w:rsid w:val="00F05AE0"/>
    <w:rsid w:val="00F060F0"/>
    <w:rsid w:val="00F06451"/>
    <w:rsid w:val="00F10586"/>
    <w:rsid w:val="00F10B35"/>
    <w:rsid w:val="00F10D25"/>
    <w:rsid w:val="00F12FAF"/>
    <w:rsid w:val="00F15094"/>
    <w:rsid w:val="00F15CE3"/>
    <w:rsid w:val="00F1667A"/>
    <w:rsid w:val="00F172A6"/>
    <w:rsid w:val="00F20C2B"/>
    <w:rsid w:val="00F22770"/>
    <w:rsid w:val="00F23CE0"/>
    <w:rsid w:val="00F23F41"/>
    <w:rsid w:val="00F2456F"/>
    <w:rsid w:val="00F24D95"/>
    <w:rsid w:val="00F27166"/>
    <w:rsid w:val="00F310C6"/>
    <w:rsid w:val="00F3113A"/>
    <w:rsid w:val="00F32538"/>
    <w:rsid w:val="00F34270"/>
    <w:rsid w:val="00F34FFF"/>
    <w:rsid w:val="00F35224"/>
    <w:rsid w:val="00F3650E"/>
    <w:rsid w:val="00F40847"/>
    <w:rsid w:val="00F410DB"/>
    <w:rsid w:val="00F41581"/>
    <w:rsid w:val="00F423FB"/>
    <w:rsid w:val="00F43A61"/>
    <w:rsid w:val="00F47D97"/>
    <w:rsid w:val="00F51430"/>
    <w:rsid w:val="00F547B3"/>
    <w:rsid w:val="00F60DFE"/>
    <w:rsid w:val="00F624A3"/>
    <w:rsid w:val="00F6426F"/>
    <w:rsid w:val="00F65867"/>
    <w:rsid w:val="00F661D5"/>
    <w:rsid w:val="00F70F19"/>
    <w:rsid w:val="00F71CDD"/>
    <w:rsid w:val="00F71D40"/>
    <w:rsid w:val="00F731F9"/>
    <w:rsid w:val="00F73A56"/>
    <w:rsid w:val="00F73AD6"/>
    <w:rsid w:val="00F770EF"/>
    <w:rsid w:val="00F77E42"/>
    <w:rsid w:val="00F77F7C"/>
    <w:rsid w:val="00F8306C"/>
    <w:rsid w:val="00F852D3"/>
    <w:rsid w:val="00F9023A"/>
    <w:rsid w:val="00F918B7"/>
    <w:rsid w:val="00F92BBC"/>
    <w:rsid w:val="00F9387C"/>
    <w:rsid w:val="00F94011"/>
    <w:rsid w:val="00F94096"/>
    <w:rsid w:val="00F95124"/>
    <w:rsid w:val="00F9614F"/>
    <w:rsid w:val="00F96180"/>
    <w:rsid w:val="00F9652A"/>
    <w:rsid w:val="00F96B37"/>
    <w:rsid w:val="00FA179F"/>
    <w:rsid w:val="00FA195A"/>
    <w:rsid w:val="00FA231E"/>
    <w:rsid w:val="00FA3202"/>
    <w:rsid w:val="00FA3902"/>
    <w:rsid w:val="00FA449D"/>
    <w:rsid w:val="00FA5403"/>
    <w:rsid w:val="00FA579A"/>
    <w:rsid w:val="00FB245F"/>
    <w:rsid w:val="00FB25EA"/>
    <w:rsid w:val="00FB5E89"/>
    <w:rsid w:val="00FB73CA"/>
    <w:rsid w:val="00FB767B"/>
    <w:rsid w:val="00FB79E4"/>
    <w:rsid w:val="00FB7CF1"/>
    <w:rsid w:val="00FC0F16"/>
    <w:rsid w:val="00FC38FD"/>
    <w:rsid w:val="00FC4EE7"/>
    <w:rsid w:val="00FC6A3A"/>
    <w:rsid w:val="00FC7269"/>
    <w:rsid w:val="00FD1551"/>
    <w:rsid w:val="00FD1851"/>
    <w:rsid w:val="00FD313E"/>
    <w:rsid w:val="00FD47E1"/>
    <w:rsid w:val="00FD4FB7"/>
    <w:rsid w:val="00FD5675"/>
    <w:rsid w:val="00FE0645"/>
    <w:rsid w:val="00FE3990"/>
    <w:rsid w:val="00FE40F0"/>
    <w:rsid w:val="00FE437C"/>
    <w:rsid w:val="00FE4B48"/>
    <w:rsid w:val="00FE4E5C"/>
    <w:rsid w:val="00FF005D"/>
    <w:rsid w:val="00FF11C2"/>
    <w:rsid w:val="00FF348F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3B7857"/>
  <w15:chartTrackingRefBased/>
  <w15:docId w15:val="{1DB6E92F-A8BF-7B41-9136-463CF40E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M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link w:val="Heading1Char"/>
    <w:uiPriority w:val="9"/>
    <w:qFormat/>
    <w:rsid w:val="0012050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MY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6D2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6D2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26D2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6D2A"/>
    <w:rPr>
      <w:lang w:val="en-GB"/>
    </w:rPr>
  </w:style>
  <w:style w:type="paragraph" w:styleId="ListParagraph">
    <w:name w:val="List Paragraph"/>
    <w:basedOn w:val="Normal"/>
    <w:uiPriority w:val="34"/>
    <w:qFormat/>
    <w:rsid w:val="00826D2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6D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D2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C62B4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20507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6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3" Type="http://schemas.openxmlformats.org/officeDocument/2006/relationships/hyperlink" Target="https://engage.ex-plor.com/" TargetMode="External"/><Relationship Id="rId18" Type="http://schemas.openxmlformats.org/officeDocument/2006/relationships/hyperlink" Target="https://www.iap2.org/page/pillars" TargetMode="External"/><Relationship Id="rId26" Type="http://schemas.openxmlformats.org/officeDocument/2006/relationships/hyperlink" Target="https://www.mrc.ac.uk/research/public-engagemen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ihr-irsc.gc.ca/e/48413.html" TargetMode="External"/><Relationship Id="rId7" Type="http://schemas.openxmlformats.org/officeDocument/2006/relationships/hyperlink" Target="https://icr.ethz.ch/data/" TargetMode="External"/><Relationship Id="rId12" Type="http://schemas.openxmlformats.org/officeDocument/2006/relationships/hyperlink" Target="https://ethnichealthresearch.org.uk/" TargetMode="External"/><Relationship Id="rId17" Type="http://schemas.openxmlformats.org/officeDocument/2006/relationships/hyperlink" Target="https://g-i-n.net/new-digital-gin-public-toolkit-patient-and-public-involvement-in-guidelines/" TargetMode="External"/><Relationship Id="rId25" Type="http://schemas.openxmlformats.org/officeDocument/2006/relationships/hyperlink" Target="https://sites.google.com/nihr.ac.uk/pi-standards/home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consumersunited.org/" TargetMode="External"/><Relationship Id="rId20" Type="http://schemas.openxmlformats.org/officeDocument/2006/relationships/hyperlink" Target="http://www.cihr-irsc.gc.ca/e/41204.html" TargetMode="External"/><Relationship Id="rId29" Type="http://schemas.openxmlformats.org/officeDocument/2006/relationships/hyperlink" Target="https://www.pcori.org/sites/default/files/Engagement-Rubric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lottolog.org/" TargetMode="External"/><Relationship Id="rId24" Type="http://schemas.openxmlformats.org/officeDocument/2006/relationships/hyperlink" Target="https://www.nice.org.uk/about/nice-communities/public-involvement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cihr-irsc.gc.ca/e/documents/kt_lm_ktplan-en.pdf" TargetMode="External"/><Relationship Id="rId23" Type="http://schemas.openxmlformats.org/officeDocument/2006/relationships/hyperlink" Target="https://www.nihr.ac.uk/documents/Payment-for-Public-Involvement-in-Health-and-Care-Research-A-guide-for-organisations-on-determining-the-most-appropriate-payment-approach/30838?utm_source=twitter-involvement&amp;utm_medium=social&amp;utm_campaign=5-nations-payment-guide-22" TargetMode="External"/><Relationship Id="rId28" Type="http://schemas.openxmlformats.org/officeDocument/2006/relationships/hyperlink" Target="https://www.pcori.org/engagement/what-we-mean-engagement/pcoris-stakeholders" TargetMode="External"/><Relationship Id="rId10" Type="http://schemas.openxmlformats.org/officeDocument/2006/relationships/hyperlink" Target="https://www.ethnologue.com/" TargetMode="External"/><Relationship Id="rId19" Type="http://schemas.openxmlformats.org/officeDocument/2006/relationships/hyperlink" Target="https://www.nhmrc.gov.au/guidelines-publications/s01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icr.ethz.ch/data/epr/core/" TargetMode="External"/><Relationship Id="rId14" Type="http://schemas.openxmlformats.org/officeDocument/2006/relationships/hyperlink" Target="http://canada.cochrane.org/resources" TargetMode="External"/><Relationship Id="rId22" Type="http://schemas.openxmlformats.org/officeDocument/2006/relationships/hyperlink" Target="http://www.invo.org.uk/resource-centre/" TargetMode="External"/><Relationship Id="rId27" Type="http://schemas.openxmlformats.org/officeDocument/2006/relationships/hyperlink" Target="https://www.pcori.org/engagement" TargetMode="External"/><Relationship Id="rId30" Type="http://schemas.openxmlformats.org/officeDocument/2006/relationships/hyperlink" Target="https://www.pcori.org/literature/engagement-literature" TargetMode="External"/><Relationship Id="rId8" Type="http://schemas.openxmlformats.org/officeDocument/2006/relationships/hyperlink" Target="https://growup.ethz.ch/atlas" TargetMode="External"/><Relationship Id="rId34" Type="http://schemas.openxmlformats.org/officeDocument/2006/relationships/header" Target="header2.xml"/><Relationship Id="rId35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422</Words>
  <Characters>4524</Characters>
  <Application>Microsoft Office Word</Application>
  <DocSecurity>0</DocSecurity>
  <Lines>141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Melaka-Manipal Medical College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Sumanth Kumbargere</dc:creator>
  <cp:keywords/>
  <dc:description/>
  <cp:lastModifiedBy>Sumanth Kumbargere</cp:lastModifiedBy>
  <cp:revision>6</cp:revision>
  <dcterms:created xsi:type="dcterms:W3CDTF">2022-08-15T03:41:00Z</dcterms:created>
  <dcterms:modified xsi:type="dcterms:W3CDTF">2022-08-25T07:06:00Z</dcterms:modified>
</cp:coreProperties>
</file>